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4D6" w:rsidRDefault="00EE026D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ZÁPIS</w:t>
      </w:r>
    </w:p>
    <w:p w:rsidR="002814D6" w:rsidRDefault="002814D6">
      <w:pPr>
        <w:rPr>
          <w:rFonts w:ascii="Arial" w:eastAsia="Arial" w:hAnsi="Arial" w:cs="Arial"/>
        </w:rPr>
      </w:pPr>
    </w:p>
    <w:tbl>
      <w:tblPr>
        <w:tblStyle w:val="a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3"/>
        <w:gridCol w:w="5857"/>
      </w:tblGrid>
      <w:tr w:rsidR="002814D6">
        <w:tc>
          <w:tcPr>
            <w:tcW w:w="3203" w:type="dxa"/>
          </w:tcPr>
          <w:p w:rsidR="002814D6" w:rsidRDefault="00EE026D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Název akce</w:t>
            </w:r>
          </w:p>
        </w:tc>
        <w:tc>
          <w:tcPr>
            <w:tcW w:w="5857" w:type="dxa"/>
          </w:tcPr>
          <w:p w:rsidR="00A11A9B" w:rsidRDefault="00A11A9B" w:rsidP="00A11A9B">
            <w:pPr>
              <w:rPr>
                <w:b/>
                <w:bCs/>
              </w:rPr>
            </w:pPr>
            <w:r>
              <w:rPr>
                <w:b/>
                <w:bCs/>
              </w:rPr>
              <w:t>Zápis z jednání pracovní skupiny Rovné Příležitosti</w:t>
            </w:r>
          </w:p>
          <w:p w:rsidR="002814D6" w:rsidRDefault="002814D6">
            <w:pPr>
              <w:rPr>
                <w:rFonts w:ascii="Arial" w:eastAsia="Arial" w:hAnsi="Arial" w:cs="Arial"/>
                <w:sz w:val="36"/>
                <w:szCs w:val="36"/>
              </w:rPr>
            </w:pPr>
          </w:p>
        </w:tc>
      </w:tr>
      <w:tr w:rsidR="002814D6">
        <w:tc>
          <w:tcPr>
            <w:tcW w:w="3203" w:type="dxa"/>
          </w:tcPr>
          <w:p w:rsidR="002814D6" w:rsidRDefault="00EE026D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Datum a čas konání</w:t>
            </w:r>
          </w:p>
        </w:tc>
        <w:tc>
          <w:tcPr>
            <w:tcW w:w="5857" w:type="dxa"/>
          </w:tcPr>
          <w:p w:rsidR="002814D6" w:rsidRPr="00A11A9B" w:rsidRDefault="00A11A9B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12.12.2018</w:t>
            </w:r>
            <w:proofErr w:type="gramEnd"/>
            <w:r>
              <w:rPr>
                <w:b/>
                <w:bCs/>
              </w:rPr>
              <w:t>, 15:00 hodin</w:t>
            </w:r>
          </w:p>
        </w:tc>
      </w:tr>
      <w:tr w:rsidR="002814D6">
        <w:tc>
          <w:tcPr>
            <w:tcW w:w="3203" w:type="dxa"/>
          </w:tcPr>
          <w:p w:rsidR="002814D6" w:rsidRDefault="00EE026D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Místo</w:t>
            </w:r>
          </w:p>
        </w:tc>
        <w:tc>
          <w:tcPr>
            <w:tcW w:w="5857" w:type="dxa"/>
          </w:tcPr>
          <w:p w:rsidR="002814D6" w:rsidRPr="00A11A9B" w:rsidRDefault="00A11A9B">
            <w:pPr>
              <w:rPr>
                <w:rFonts w:eastAsia="Arial"/>
                <w:b/>
              </w:rPr>
            </w:pPr>
            <w:r w:rsidRPr="00A11A9B">
              <w:rPr>
                <w:rFonts w:eastAsia="Arial"/>
                <w:b/>
              </w:rPr>
              <w:t>ZŠ Žatec, nám. 28. října</w:t>
            </w:r>
          </w:p>
        </w:tc>
      </w:tr>
    </w:tbl>
    <w:p w:rsidR="002814D6" w:rsidRDefault="002814D6">
      <w:pPr>
        <w:rPr>
          <w:rFonts w:ascii="Arial" w:eastAsia="Arial" w:hAnsi="Arial" w:cs="Arial"/>
          <w:sz w:val="36"/>
          <w:szCs w:val="36"/>
        </w:rPr>
      </w:pPr>
      <w:bookmarkStart w:id="0" w:name="_GoBack"/>
      <w:bookmarkEnd w:id="0"/>
    </w:p>
    <w:p w:rsidR="002814D6" w:rsidRDefault="002814D6">
      <w:pPr>
        <w:rPr>
          <w:rFonts w:ascii="Arial" w:eastAsia="Arial" w:hAnsi="Arial" w:cs="Arial"/>
          <w:sz w:val="36"/>
          <w:szCs w:val="36"/>
        </w:rPr>
      </w:pPr>
    </w:p>
    <w:p w:rsidR="00A11A9B" w:rsidRDefault="00A11A9B" w:rsidP="00A11A9B">
      <w:pPr>
        <w:rPr>
          <w:b/>
          <w:bCs/>
        </w:rPr>
      </w:pPr>
    </w:p>
    <w:p w:rsidR="00A11A9B" w:rsidRDefault="00A11A9B" w:rsidP="00A11A9B">
      <w:pPr>
        <w:rPr>
          <w:rFonts w:ascii="Lohit Bengali" w:hAnsi="Lohit Bengali"/>
          <w:sz w:val="20"/>
          <w:szCs w:val="20"/>
          <w:u w:val="single"/>
        </w:rPr>
      </w:pPr>
      <w:r>
        <w:rPr>
          <w:rFonts w:ascii="Lohit Bengali" w:hAnsi="Lohit Bengali"/>
          <w:sz w:val="20"/>
          <w:szCs w:val="20"/>
          <w:u w:val="single"/>
        </w:rPr>
        <w:t xml:space="preserve">Dotazníkové šetření </w:t>
      </w: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  <w:r>
        <w:rPr>
          <w:rFonts w:ascii="Lohit Bengali" w:hAnsi="Lohit Bengali"/>
          <w:sz w:val="20"/>
          <w:szCs w:val="20"/>
        </w:rPr>
        <w:t xml:space="preserve">Je povinné, vyplývá z postupů MAP2. Jsou připraveny elektronické dotazníky, které budou rozeslány pod internetovým odkazem. Vyplnění dotazníků nezabere více jak 15 minut. </w:t>
      </w: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</w:p>
    <w:p w:rsidR="00A11A9B" w:rsidRDefault="00A11A9B" w:rsidP="00A11A9B">
      <w:pPr>
        <w:rPr>
          <w:rFonts w:ascii="Lohit Bengali" w:hAnsi="Lohit Bengali"/>
          <w:b/>
          <w:bCs/>
          <w:sz w:val="20"/>
          <w:szCs w:val="20"/>
        </w:rPr>
      </w:pPr>
      <w:r>
        <w:rPr>
          <w:rFonts w:ascii="Lohit Bengali" w:hAnsi="Lohit Bengali"/>
          <w:b/>
          <w:bCs/>
          <w:sz w:val="20"/>
          <w:szCs w:val="20"/>
        </w:rPr>
        <w:t>Po dohodě se členy pracovní skupiny budou dotazníky rozeslány v období po jarních prázdninách (11.2.-</w:t>
      </w:r>
      <w:proofErr w:type="gramStart"/>
      <w:r>
        <w:rPr>
          <w:rFonts w:ascii="Lohit Bengali" w:hAnsi="Lohit Bengali"/>
          <w:b/>
          <w:bCs/>
          <w:sz w:val="20"/>
          <w:szCs w:val="20"/>
        </w:rPr>
        <w:t>18.2.2019</w:t>
      </w:r>
      <w:proofErr w:type="gramEnd"/>
      <w:r>
        <w:rPr>
          <w:rFonts w:ascii="Lohit Bengali" w:hAnsi="Lohit Bengali"/>
          <w:b/>
          <w:bCs/>
          <w:sz w:val="20"/>
          <w:szCs w:val="20"/>
        </w:rPr>
        <w:t>) a otevřeny budou pouze týden.</w:t>
      </w:r>
    </w:p>
    <w:p w:rsidR="00A11A9B" w:rsidRDefault="00A11A9B" w:rsidP="00A11A9B">
      <w:pPr>
        <w:rPr>
          <w:rFonts w:ascii="Lohit Bengali" w:hAnsi="Lohit Bengali"/>
          <w:b/>
          <w:bCs/>
          <w:sz w:val="20"/>
          <w:szCs w:val="20"/>
        </w:rPr>
      </w:pPr>
    </w:p>
    <w:p w:rsidR="00A11A9B" w:rsidRDefault="00A11A9B" w:rsidP="00A11A9B">
      <w:pPr>
        <w:rPr>
          <w:rFonts w:ascii="Lohit Bengali" w:hAnsi="Lohit Bengali"/>
          <w:sz w:val="20"/>
          <w:szCs w:val="20"/>
          <w:u w:val="single"/>
        </w:rPr>
      </w:pPr>
      <w:r>
        <w:rPr>
          <w:rFonts w:ascii="Lohit Bengali" w:hAnsi="Lohit Bengali"/>
          <w:sz w:val="20"/>
          <w:szCs w:val="20"/>
          <w:u w:val="single"/>
        </w:rPr>
        <w:t>Metodika rovných příležitostí</w:t>
      </w: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  <w:r>
        <w:rPr>
          <w:rFonts w:ascii="Lohit Bengali" w:hAnsi="Lohit Bengali"/>
          <w:sz w:val="20"/>
          <w:szCs w:val="20"/>
        </w:rPr>
        <w:t xml:space="preserve">Pro práci skupiny Rovné příležitosti je dána ze strany MŠMT metodika, kterou je potřeba dodržet. Pan </w:t>
      </w:r>
      <w:proofErr w:type="spellStart"/>
      <w:r>
        <w:rPr>
          <w:rFonts w:ascii="Lohit Bengali" w:hAnsi="Lohit Bengali"/>
          <w:sz w:val="20"/>
          <w:szCs w:val="20"/>
        </w:rPr>
        <w:t>Olah</w:t>
      </w:r>
      <w:proofErr w:type="spellEnd"/>
      <w:r>
        <w:rPr>
          <w:rFonts w:ascii="Lohit Bengali" w:hAnsi="Lohit Bengali"/>
          <w:sz w:val="20"/>
          <w:szCs w:val="20"/>
        </w:rPr>
        <w:t xml:space="preserve"> představil rámcově metodiku a byla prodiskutována různá úskalí, jež s sebou přináší. </w:t>
      </w: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</w:p>
    <w:p w:rsidR="00A11A9B" w:rsidRDefault="00A11A9B" w:rsidP="00A11A9B">
      <w:pPr>
        <w:rPr>
          <w:rFonts w:ascii="Lohit Bengali" w:hAnsi="Lohit Bengali"/>
          <w:sz w:val="20"/>
          <w:szCs w:val="20"/>
          <w:u w:val="single"/>
        </w:rPr>
      </w:pPr>
      <w:r>
        <w:rPr>
          <w:rFonts w:ascii="Lohit Bengali" w:hAnsi="Lohit Bengali"/>
          <w:sz w:val="20"/>
          <w:szCs w:val="20"/>
          <w:u w:val="single"/>
        </w:rPr>
        <w:t>Workshop k rovným příležitostem</w:t>
      </w: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  <w:r>
        <w:rPr>
          <w:rFonts w:ascii="Lohit Bengali" w:hAnsi="Lohit Bengali"/>
          <w:sz w:val="20"/>
          <w:szCs w:val="20"/>
        </w:rPr>
        <w:t xml:space="preserve">Byly prodiskutovány možnosti realizace workshopu. Částečně bude nahrazen realizací dotazníkového šetření ve školách, včetně dotazníku pro rodiče, asistenty, vychovatele, rodiče. Pokusíme se o komparaci údajů ze základních škol a speciálních škol. </w:t>
      </w: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</w:p>
    <w:p w:rsidR="00A11A9B" w:rsidRDefault="00A11A9B" w:rsidP="00A11A9B">
      <w:pPr>
        <w:rPr>
          <w:rFonts w:ascii="Lohit Bengali" w:hAnsi="Lohit Bengali"/>
          <w:sz w:val="20"/>
          <w:szCs w:val="20"/>
          <w:u w:val="single"/>
        </w:rPr>
      </w:pPr>
      <w:r>
        <w:rPr>
          <w:rFonts w:ascii="Lohit Bengali" w:hAnsi="Lohit Bengali"/>
          <w:sz w:val="20"/>
          <w:szCs w:val="20"/>
          <w:u w:val="single"/>
        </w:rPr>
        <w:t>Platforma pro spolupráci NNO, škol a dalších institucí</w:t>
      </w: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  <w:r>
        <w:rPr>
          <w:rFonts w:ascii="Lohit Bengali" w:hAnsi="Lohit Bengali"/>
          <w:sz w:val="20"/>
          <w:szCs w:val="20"/>
        </w:rPr>
        <w:t>Je potřeba uspořádat několik setkání například s po</w:t>
      </w:r>
      <w:r>
        <w:rPr>
          <w:rFonts w:ascii="Lohit Bengali" w:hAnsi="Lohit Bengali"/>
          <w:sz w:val="20"/>
          <w:szCs w:val="20"/>
        </w:rPr>
        <w:t>s</w:t>
      </w:r>
      <w:r>
        <w:rPr>
          <w:rFonts w:ascii="Lohit Bengali" w:hAnsi="Lohit Bengali"/>
          <w:sz w:val="20"/>
          <w:szCs w:val="20"/>
        </w:rPr>
        <w:t xml:space="preserve">kytovateli sociálních služeb. Byl vznesen požadavek na zastoupení vedoucích organizací. V úvahu přicházejí i počáteční individuální schůzky. Budou nadefinovány příkladové situace ze strany pedagogů. </w:t>
      </w:r>
    </w:p>
    <w:p w:rsidR="00A11A9B" w:rsidRDefault="00A11A9B" w:rsidP="00A11A9B">
      <w:pPr>
        <w:rPr>
          <w:rFonts w:ascii="Lohit Bengali" w:hAnsi="Lohit Bengali"/>
          <w:b/>
          <w:bCs/>
          <w:sz w:val="20"/>
          <w:szCs w:val="20"/>
        </w:rPr>
      </w:pPr>
    </w:p>
    <w:p w:rsidR="00A11A9B" w:rsidRDefault="00A11A9B" w:rsidP="00A11A9B">
      <w:r>
        <w:rPr>
          <w:rFonts w:ascii="Lohit Bengali" w:hAnsi="Lohit Bengali"/>
          <w:sz w:val="20"/>
          <w:szCs w:val="20"/>
          <w:u w:val="single"/>
        </w:rPr>
        <w:t>Časové možnosti členů pro jednání pracovní skupiny.</w:t>
      </w:r>
      <w:r>
        <w:rPr>
          <w:rFonts w:ascii="Lohit Bengali" w:hAnsi="Lohit Bengali"/>
          <w:sz w:val="20"/>
          <w:szCs w:val="20"/>
        </w:rPr>
        <w:t xml:space="preserve"> </w:t>
      </w: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  <w:r>
        <w:rPr>
          <w:rFonts w:ascii="Lohit Bengali" w:hAnsi="Lohit Bengali"/>
          <w:sz w:val="20"/>
          <w:szCs w:val="20"/>
        </w:rPr>
        <w:t xml:space="preserve">Vzhledem k velikosti území pro plánování, které je potřeba pokrýt může dojít i k tomu, že jedna skupina proběhne v Žatci, druhá v Podbořanech. Za přenos informací bude zodpovědný pan </w:t>
      </w:r>
      <w:proofErr w:type="spellStart"/>
      <w:r>
        <w:rPr>
          <w:rFonts w:ascii="Lohit Bengali" w:hAnsi="Lohit Bengali"/>
          <w:sz w:val="20"/>
          <w:szCs w:val="20"/>
        </w:rPr>
        <w:t>Olah</w:t>
      </w:r>
      <w:proofErr w:type="spellEnd"/>
      <w:r>
        <w:rPr>
          <w:rFonts w:ascii="Lohit Bengali" w:hAnsi="Lohit Bengali"/>
          <w:sz w:val="20"/>
          <w:szCs w:val="20"/>
        </w:rPr>
        <w:t xml:space="preserve">, který je koordinátorem plánování MAP2. V Podbořanech preferují spíše pozdější čas pro jednání. Je možné využít zasedací místnost MAS Vladař v Podbořanech. </w:t>
      </w: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</w:p>
    <w:p w:rsidR="00A11A9B" w:rsidRDefault="00A11A9B" w:rsidP="00A11A9B">
      <w:pPr>
        <w:rPr>
          <w:u w:val="single"/>
        </w:rPr>
      </w:pPr>
      <w:r>
        <w:rPr>
          <w:rFonts w:ascii="Lohit Bengali" w:hAnsi="Lohit Bengali"/>
          <w:sz w:val="20"/>
          <w:szCs w:val="20"/>
          <w:u w:val="single"/>
        </w:rPr>
        <w:t>Požadavky na pomůcky, semináře, exkurze</w:t>
      </w:r>
    </w:p>
    <w:p w:rsidR="00A11A9B" w:rsidRDefault="00A11A9B" w:rsidP="00A11A9B">
      <w:r>
        <w:rPr>
          <w:rFonts w:ascii="Lohit Bengali" w:hAnsi="Lohit Bengali"/>
          <w:sz w:val="20"/>
          <w:szCs w:val="20"/>
        </w:rPr>
        <w:t>Odkaz je nest</w:t>
      </w:r>
      <w:r>
        <w:rPr>
          <w:rFonts w:ascii="Lohit Bengali" w:hAnsi="Lohit Bengali"/>
          <w:sz w:val="20"/>
          <w:szCs w:val="20"/>
        </w:rPr>
        <w:t xml:space="preserve">ále platný a lze jej vyplňovat. Je možné zasílat požadavky i panu </w:t>
      </w:r>
      <w:proofErr w:type="spellStart"/>
      <w:r>
        <w:rPr>
          <w:rFonts w:ascii="Lohit Bengali" w:hAnsi="Lohit Bengali"/>
          <w:sz w:val="20"/>
          <w:szCs w:val="20"/>
        </w:rPr>
        <w:t>Olahovi</w:t>
      </w:r>
      <w:proofErr w:type="spellEnd"/>
      <w:r>
        <w:rPr>
          <w:rFonts w:ascii="Lohit Bengali" w:hAnsi="Lohit Bengali"/>
          <w:sz w:val="20"/>
          <w:szCs w:val="20"/>
        </w:rPr>
        <w:t xml:space="preserve"> na email.</w:t>
      </w: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</w:p>
    <w:p w:rsidR="00A11A9B" w:rsidRDefault="00A11A9B" w:rsidP="00A11A9B">
      <w:pPr>
        <w:rPr>
          <w:u w:val="single"/>
        </w:rPr>
      </w:pPr>
      <w:r>
        <w:rPr>
          <w:rFonts w:ascii="Lohit Bengali" w:hAnsi="Lohit Bengali"/>
          <w:sz w:val="20"/>
          <w:szCs w:val="20"/>
          <w:u w:val="single"/>
        </w:rPr>
        <w:t>Strategické plánování</w:t>
      </w: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  <w:r>
        <w:rPr>
          <w:rFonts w:ascii="Lohit Bengali" w:hAnsi="Lohit Bengali"/>
          <w:sz w:val="20"/>
          <w:szCs w:val="20"/>
        </w:rPr>
        <w:t xml:space="preserve">Pan </w:t>
      </w:r>
      <w:proofErr w:type="spellStart"/>
      <w:r>
        <w:rPr>
          <w:rFonts w:ascii="Lohit Bengali" w:hAnsi="Lohit Bengali"/>
          <w:sz w:val="20"/>
          <w:szCs w:val="20"/>
        </w:rPr>
        <w:t>Olah</w:t>
      </w:r>
      <w:proofErr w:type="spellEnd"/>
      <w:r>
        <w:rPr>
          <w:rFonts w:ascii="Lohit Bengali" w:hAnsi="Lohit Bengali"/>
          <w:sz w:val="20"/>
          <w:szCs w:val="20"/>
        </w:rPr>
        <w:t xml:space="preserve"> představil harmonogram dalších skupin a kroků pro revizi dokumentu MAP.</w:t>
      </w: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  <w:r>
        <w:rPr>
          <w:rFonts w:ascii="Lohit Bengali" w:hAnsi="Lohit Bengali"/>
          <w:sz w:val="20"/>
          <w:szCs w:val="20"/>
        </w:rPr>
        <w:lastRenderedPageBreak/>
        <w:t xml:space="preserve">Další skupina proběhne v terminu </w:t>
      </w:r>
      <w:proofErr w:type="gramStart"/>
      <w:r>
        <w:rPr>
          <w:rFonts w:ascii="Lohit Bengali" w:hAnsi="Lohit Bengali"/>
          <w:sz w:val="20"/>
          <w:szCs w:val="20"/>
        </w:rPr>
        <w:t>6.2.2019</w:t>
      </w:r>
      <w:proofErr w:type="gramEnd"/>
      <w:r>
        <w:rPr>
          <w:rFonts w:ascii="Lohit Bengali" w:hAnsi="Lohit Bengali"/>
          <w:sz w:val="20"/>
          <w:szCs w:val="20"/>
        </w:rPr>
        <w:t xml:space="preserve"> od 14:00 hodin. </w:t>
      </w: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</w:p>
    <w:p w:rsidR="00A11A9B" w:rsidRDefault="00A11A9B" w:rsidP="00A11A9B">
      <w:pPr>
        <w:rPr>
          <w:rFonts w:ascii="Lohit Bengali" w:hAnsi="Lohit Bengali"/>
          <w:sz w:val="20"/>
          <w:szCs w:val="20"/>
          <w:u w:val="single"/>
        </w:rPr>
      </w:pPr>
      <w:r>
        <w:rPr>
          <w:rFonts w:ascii="Lohit Bengali" w:hAnsi="Lohit Bengali"/>
          <w:sz w:val="20"/>
          <w:szCs w:val="20"/>
          <w:u w:val="single"/>
        </w:rPr>
        <w:t>Úkoly:</w:t>
      </w: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  <w:proofErr w:type="spellStart"/>
      <w:r>
        <w:rPr>
          <w:rFonts w:ascii="Lohit Bengali" w:hAnsi="Lohit Bengali"/>
          <w:sz w:val="20"/>
          <w:szCs w:val="20"/>
        </w:rPr>
        <w:t>Olah</w:t>
      </w:r>
      <w:proofErr w:type="spellEnd"/>
      <w:r>
        <w:rPr>
          <w:rFonts w:ascii="Lohit Bengali" w:hAnsi="Lohit Bengali"/>
          <w:sz w:val="20"/>
          <w:szCs w:val="20"/>
        </w:rPr>
        <w:t xml:space="preserve"> – Připraví návrhy otázek pro dotazníkové šetření </w:t>
      </w:r>
    </w:p>
    <w:p w:rsidR="00A11A9B" w:rsidRDefault="00A11A9B" w:rsidP="00A11A9B">
      <w:pPr>
        <w:rPr>
          <w:rFonts w:ascii="Lohit Bengali" w:hAnsi="Lohit Bengali"/>
          <w:sz w:val="20"/>
          <w:szCs w:val="20"/>
        </w:rPr>
      </w:pPr>
      <w:r>
        <w:rPr>
          <w:rFonts w:ascii="Lohit Bengali" w:hAnsi="Lohit Bengali"/>
          <w:sz w:val="20"/>
          <w:szCs w:val="20"/>
        </w:rPr>
        <w:t xml:space="preserve">          - Pošle čl</w:t>
      </w:r>
      <w:r>
        <w:rPr>
          <w:rFonts w:ascii="Lohit Bengali" w:hAnsi="Lohit Bengali"/>
          <w:sz w:val="20"/>
          <w:szCs w:val="20"/>
        </w:rPr>
        <w:t>e</w:t>
      </w:r>
      <w:r>
        <w:rPr>
          <w:rFonts w:ascii="Lohit Bengali" w:hAnsi="Lohit Bengali"/>
          <w:sz w:val="20"/>
          <w:szCs w:val="20"/>
        </w:rPr>
        <w:t>n</w:t>
      </w:r>
      <w:r>
        <w:rPr>
          <w:rFonts w:ascii="Lohit Bengali" w:hAnsi="Lohit Bengali"/>
          <w:sz w:val="20"/>
          <w:szCs w:val="20"/>
        </w:rPr>
        <w:t xml:space="preserve">ům pracovní skupiny </w:t>
      </w:r>
      <w:proofErr w:type="spellStart"/>
      <w:r>
        <w:rPr>
          <w:rFonts w:ascii="Lohit Bengali" w:hAnsi="Lohit Bengali"/>
          <w:sz w:val="20"/>
          <w:szCs w:val="20"/>
        </w:rPr>
        <w:t>swot</w:t>
      </w:r>
      <w:proofErr w:type="spellEnd"/>
      <w:r>
        <w:rPr>
          <w:rFonts w:ascii="Lohit Bengali" w:hAnsi="Lohit Bengali"/>
          <w:sz w:val="20"/>
          <w:szCs w:val="20"/>
        </w:rPr>
        <w:t xml:space="preserve"> analýzu</w:t>
      </w:r>
    </w:p>
    <w:p w:rsidR="002814D6" w:rsidRDefault="002814D6">
      <w:pPr>
        <w:rPr>
          <w:rFonts w:ascii="Arial" w:eastAsia="Arial" w:hAnsi="Arial" w:cs="Arial"/>
          <w:sz w:val="36"/>
          <w:szCs w:val="36"/>
        </w:rPr>
      </w:pPr>
    </w:p>
    <w:sectPr w:rsidR="002814D6">
      <w:headerReference w:type="default" r:id="rId6"/>
      <w:footerReference w:type="default" r:id="rId7"/>
      <w:pgSz w:w="11906" w:h="16838"/>
      <w:pgMar w:top="1417" w:right="1417" w:bottom="1417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217" w:rsidRDefault="00122217">
      <w:r>
        <w:separator/>
      </w:r>
    </w:p>
  </w:endnote>
  <w:endnote w:type="continuationSeparator" w:id="0">
    <w:p w:rsidR="00122217" w:rsidRDefault="00122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ohit Bengali">
    <w:altName w:val="Times New Roman"/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4D6" w:rsidRDefault="002814D6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b/>
        <w:color w:val="000000"/>
        <w:sz w:val="20"/>
        <w:szCs w:val="20"/>
      </w:rPr>
    </w:pP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b/>
        <w:color w:val="666666"/>
        <w:sz w:val="16"/>
        <w:szCs w:val="16"/>
      </w:rPr>
    </w:pPr>
    <w:r>
      <w:rPr>
        <w:rFonts w:ascii="Arial" w:eastAsia="Arial" w:hAnsi="Arial" w:cs="Arial"/>
        <w:b/>
        <w:color w:val="666666"/>
        <w:sz w:val="16"/>
        <w:szCs w:val="16"/>
      </w:rPr>
      <w:tab/>
    </w:r>
    <w:r>
      <w:rPr>
        <w:rFonts w:ascii="Arial" w:eastAsia="Arial" w:hAnsi="Arial" w:cs="Arial"/>
        <w:color w:val="666666"/>
        <w:sz w:val="16"/>
        <w:szCs w:val="16"/>
      </w:rPr>
      <w:t>MAS VLADAŘ o.p.s.,</w:t>
    </w:r>
    <w:r>
      <w:rPr>
        <w:rFonts w:ascii="Arial" w:eastAsia="Arial" w:hAnsi="Arial" w:cs="Arial"/>
        <w:b/>
        <w:color w:val="666666"/>
        <w:sz w:val="16"/>
        <w:szCs w:val="16"/>
      </w:rPr>
      <w:t xml:space="preserve"> </w:t>
    </w:r>
    <w:r>
      <w:rPr>
        <w:rFonts w:ascii="Arial" w:eastAsia="Arial" w:hAnsi="Arial" w:cs="Arial"/>
        <w:color w:val="666666"/>
        <w:sz w:val="16"/>
        <w:szCs w:val="16"/>
      </w:rPr>
      <w:t>IČ: 264 04 818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123825</wp:posOffset>
          </wp:positionH>
          <wp:positionV relativeFrom="paragraph">
            <wp:posOffset>76200</wp:posOffset>
          </wp:positionV>
          <wp:extent cx="335598" cy="335598"/>
          <wp:effectExtent l="0" t="0" r="0" b="0"/>
          <wp:wrapSquare wrapText="bothSides" distT="0" distB="0" distL="0" distR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5598" cy="335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color w:val="666666"/>
        <w:sz w:val="16"/>
        <w:szCs w:val="16"/>
      </w:rPr>
    </w:pPr>
    <w:r>
      <w:rPr>
        <w:rFonts w:ascii="Arial" w:eastAsia="Arial" w:hAnsi="Arial" w:cs="Arial"/>
        <w:color w:val="666666"/>
        <w:sz w:val="16"/>
        <w:szCs w:val="16"/>
      </w:rPr>
      <w:tab/>
      <w:t xml:space="preserve">Sídlo: Karlovarská 6, 364 53 Valeč </w:t>
    </w: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color w:val="666666"/>
        <w:sz w:val="16"/>
        <w:szCs w:val="16"/>
      </w:rPr>
    </w:pPr>
    <w:r>
      <w:rPr>
        <w:rFonts w:ascii="Arial" w:eastAsia="Arial" w:hAnsi="Arial" w:cs="Arial"/>
        <w:color w:val="666666"/>
        <w:sz w:val="16"/>
        <w:szCs w:val="16"/>
      </w:rPr>
      <w:tab/>
      <w:t>Kancelář: Masarykovo nám. 22, 441 01 Podbořany</w:t>
    </w: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b/>
        <w:color w:val="666666"/>
        <w:sz w:val="16"/>
        <w:szCs w:val="16"/>
        <w:highlight w:val="white"/>
      </w:rPr>
    </w:pPr>
    <w:r>
      <w:rPr>
        <w:rFonts w:ascii="Arial" w:eastAsia="Arial" w:hAnsi="Arial" w:cs="Arial"/>
        <w:color w:val="666666"/>
        <w:sz w:val="16"/>
        <w:szCs w:val="16"/>
      </w:rPr>
      <w:tab/>
      <w:t xml:space="preserve">web: www.vladar.cz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217" w:rsidRDefault="00122217">
      <w:r>
        <w:separator/>
      </w:r>
    </w:p>
  </w:footnote>
  <w:footnote w:type="continuationSeparator" w:id="0">
    <w:p w:rsidR="00122217" w:rsidRDefault="00122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DF4" w:rsidRDefault="003A7DF4">
    <w:pPr>
      <w:jc w:val="center"/>
    </w:pPr>
  </w:p>
  <w:p w:rsidR="003A7DF4" w:rsidRDefault="003A7DF4">
    <w:pPr>
      <w:jc w:val="center"/>
    </w:pPr>
    <w:r>
      <w:rPr>
        <w:noProof/>
      </w:rPr>
      <w:drawing>
        <wp:inline distT="0" distB="0" distL="0" distR="0" wp14:anchorId="26CE22F5" wp14:editId="4D1FE18D">
          <wp:extent cx="4610735" cy="1031240"/>
          <wp:effectExtent l="0" t="0" r="0" b="0"/>
          <wp:docPr id="1" name="image1.jpg" descr="C:\Users\HANA\Pictures\LOGA\logolink_MSMT_VVV_hor_barva_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HANA\Pictures\LOGA\logolink_MSMT_VVV_hor_barva_cz.jpg"/>
                  <pic:cNvPicPr preferRelativeResize="0"/>
                </pic:nvPicPr>
                <pic:blipFill>
                  <a:blip r:embed="rId1"/>
                  <a:srcRect l="385" r="385"/>
                  <a:stretch>
                    <a:fillRect/>
                  </a:stretch>
                </pic:blipFill>
                <pic:spPr>
                  <a:xfrm>
                    <a:off x="0" y="0"/>
                    <a:ext cx="4610735" cy="1031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A7DF4" w:rsidRDefault="003A7DF4">
    <w:pPr>
      <w:jc w:val="center"/>
    </w:pPr>
  </w:p>
  <w:p w:rsidR="003A7DF4" w:rsidRDefault="003A7DF4">
    <w:pPr>
      <w:jc w:val="center"/>
    </w:pPr>
  </w:p>
  <w:p w:rsidR="002814D6" w:rsidRDefault="003A7DF4">
    <w:pPr>
      <w:jc w:val="center"/>
    </w:pPr>
    <w:r>
      <w:t xml:space="preserve">MAP2 </w:t>
    </w:r>
    <w:r w:rsidRPr="003A7DF4">
      <w:t>Podbořansko–Žatecko,</w:t>
    </w:r>
    <w:r>
      <w:t xml:space="preserve"> </w:t>
    </w:r>
    <w:proofErr w:type="spellStart"/>
    <w:r>
      <w:t>reg</w:t>
    </w:r>
    <w:proofErr w:type="spellEnd"/>
    <w:r>
      <w:t xml:space="preserve">. </w:t>
    </w:r>
    <w:proofErr w:type="gramStart"/>
    <w:r>
      <w:t>č.</w:t>
    </w:r>
    <w:proofErr w:type="gramEnd"/>
    <w:r>
      <w:t xml:space="preserve"> </w:t>
    </w:r>
    <w:r w:rsidRPr="003A7DF4">
      <w:t>CZ.02.3.68/0.0/0.0/17_047/0011513</w:t>
    </w:r>
  </w:p>
  <w:p w:rsidR="002814D6" w:rsidRDefault="002814D6">
    <w:pPr>
      <w:jc w:val="right"/>
    </w:pPr>
  </w:p>
  <w:p w:rsidR="002814D6" w:rsidRDefault="002814D6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4D6"/>
    <w:rsid w:val="00122217"/>
    <w:rsid w:val="002814D6"/>
    <w:rsid w:val="003A7DF4"/>
    <w:rsid w:val="00A11A9B"/>
    <w:rsid w:val="00EE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98E8A"/>
  <w15:docId w15:val="{EC18E37D-C0F5-4C34-8D45-40D332D4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3A7DF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A7DF4"/>
  </w:style>
  <w:style w:type="paragraph" w:styleId="Zpat">
    <w:name w:val="footer"/>
    <w:basedOn w:val="Normln"/>
    <w:link w:val="ZpatChar"/>
    <w:uiPriority w:val="99"/>
    <w:unhideWhenUsed/>
    <w:rsid w:val="003A7DF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7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Lnenickova</dc:creator>
  <cp:lastModifiedBy>Uživatel systému Windows</cp:lastModifiedBy>
  <cp:revision>2</cp:revision>
  <dcterms:created xsi:type="dcterms:W3CDTF">2019-01-07T07:11:00Z</dcterms:created>
  <dcterms:modified xsi:type="dcterms:W3CDTF">2019-01-07T07:11:00Z</dcterms:modified>
</cp:coreProperties>
</file>